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An Inch of Air Belongs to Itself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was hunger or meddling boredom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how I found each snapdragon flower’s set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pliable jaws and dusty yellow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spikes, soft, rooted deep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in the delicate hinge…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 summer (when? Just 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summer, evening, the open windows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version of purple), I wanted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 do what anyone would do: Pressing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them open again and again, watching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the mouth appear, the throat, the lenticular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interior which was always there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like a made thing—right sides pinned together, only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no one would ever turn them out—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 wanted to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tear off the lower jaw, release that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slip of snapped light (or air? Or some </w:t>
      </w:r>
      <w:r>
        <w:rPr>
          <w:rFonts w:ascii="Times New Roman" w:hAnsi="Times New Roman" w:cs="Times New Roman"/>
          <w:i/>
          <w:iCs/>
        </w:rPr>
        <w:t>thing?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 air and light and matter the same?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I missed that part of school, missed 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part where they told us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what everything’s made of, what exactly </w:t>
      </w:r>
      <w:r>
        <w:rPr>
          <w:rFonts w:ascii="Times New Roman" w:hAnsi="Times New Roman" w:cs="Times New Roman"/>
          <w:i/>
          <w:iCs/>
        </w:rPr>
        <w:t>is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nothing inside a flower’s mouth,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nothing burnished by petals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 way silver is rubbed and rubbed with cloths),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make it </w:t>
      </w:r>
      <w:r>
        <w:rPr>
          <w:rFonts w:ascii="Times New Roman" w:hAnsi="Times New Roman" w:cs="Times New Roman"/>
          <w:i/>
          <w:iCs/>
        </w:rPr>
        <w:t xml:space="preserve">do </w:t>
      </w:r>
      <w:r>
        <w:rPr>
          <w:rFonts w:ascii="Times New Roman" w:hAnsi="Times New Roman" w:cs="Times New Roman"/>
        </w:rPr>
        <w:t>something, open again and again…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touch the hum of self-contained color, how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such fragility muscles into the world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creased and mellow, lit, indiscriminate.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Simone Weil says we don’t know the difference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between looking and eating.  I say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are always trying to determine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where the light comes from, even though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of course we know there is only one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massive, chemical source.  Even though of course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 know these outlines, these patches of navy-washed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orange and scarlet spills are simply dying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bodies eating light—isn’t there any reward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for leaving things alone?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Life, in fact, is not sacred.  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In a field of blossom and shadow, no one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say, “this is blossom,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this shadow.” No one can separate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the sun from a room on a two-block street turning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purple, then dark, then embryonic, 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then just before.  And if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small glow goes on, there, inside, if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while we sleep these flowers do begin to flame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without consecration—unless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to be consecrated is to be willing to die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a mystery—who would really be surprised?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Damp, down here, the summer sings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with forms that blaze and fade, bearing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luminous interiors never used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for any purpose.</w:t>
      </w: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C74C34" w:rsidRDefault="00C74C34" w:rsidP="00C74C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8027E8" w:rsidRDefault="00C74C34"/>
    <w:sectPr w:rsidR="008027E8" w:rsidSect="005712CF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74C34"/>
    <w:rsid w:val="00C74C3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ED1"/>
    <w:rPr>
      <w:rFonts w:ascii="Garamond" w:hAnsi="Garamon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1804</Characters>
  <Application>Microsoft Macintosh Word</Application>
  <DocSecurity>0</DocSecurity>
  <Lines>15</Lines>
  <Paragraphs>3</Paragraphs>
  <ScaleCrop>false</ScaleCrop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Huang</dc:creator>
  <cp:keywords/>
  <cp:lastModifiedBy>Michelle Huang</cp:lastModifiedBy>
  <cp:revision>1</cp:revision>
  <dcterms:created xsi:type="dcterms:W3CDTF">2014-04-25T20:51:00Z</dcterms:created>
  <dcterms:modified xsi:type="dcterms:W3CDTF">2014-04-25T20:51:00Z</dcterms:modified>
</cp:coreProperties>
</file>